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8CF" w:rsidRDefault="00E40195">
      <w:pPr>
        <w:ind w:right="382"/>
        <w:jc w:val="center"/>
        <w:rPr>
          <w:b/>
          <w:color w:val="0000FF"/>
          <w:sz w:val="40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59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350" distL="114300" distR="120650" simplePos="0" relativeHeight="3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-572770</wp:posOffset>
            </wp:positionV>
            <wp:extent cx="756285" cy="756285"/>
            <wp:effectExtent l="0" t="0" r="0" b="0"/>
            <wp:wrapNone/>
            <wp:docPr id="2" name="Image 1" descr="C:\Users\ccourvoisier\AppData\Local\Microsoft\Windows\INetCache\Content.Word\logo-SGP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ccourvoisier\AppData\Local\Microsoft\Windows\INetCache\Content.Word\logo-SGPI-2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0000FF"/>
          <w:sz w:val="40"/>
        </w:rPr>
        <w:t>Labex</w:t>
      </w:r>
      <w:proofErr w:type="spellEnd"/>
      <w:r>
        <w:rPr>
          <w:b/>
          <w:color w:val="0000FF"/>
          <w:sz w:val="40"/>
        </w:rPr>
        <w:t xml:space="preserve"> FIRST-TF</w:t>
      </w:r>
    </w:p>
    <w:p w:rsidR="00F328CF" w:rsidRDefault="00E40195">
      <w:pPr>
        <w:spacing w:after="240"/>
        <w:ind w:right="382"/>
        <w:jc w:val="center"/>
        <w:rPr>
          <w:b/>
          <w:color w:val="0000FF"/>
          <w:sz w:val="40"/>
        </w:rPr>
      </w:pPr>
      <w:r>
        <w:rPr>
          <w:color w:val="0000FF"/>
          <w:sz w:val="32"/>
          <w:szCs w:val="32"/>
        </w:rPr>
        <w:t>Demande de soutien à</w:t>
      </w:r>
      <w:r>
        <w:rPr>
          <w:b/>
          <w:color w:val="0000FF"/>
          <w:sz w:val="40"/>
        </w:rPr>
        <w:t xml:space="preserve"> </w:t>
      </w:r>
      <w:r>
        <w:rPr>
          <w:b/>
          <w:color w:val="0000FF"/>
          <w:sz w:val="48"/>
          <w:szCs w:val="48"/>
        </w:rPr>
        <w:t>projet pluriannuel</w:t>
      </w:r>
      <w:r>
        <w:rPr>
          <w:b/>
          <w:color w:val="0000FF"/>
          <w:sz w:val="40"/>
        </w:rPr>
        <w:t xml:space="preserve"> – 202</w:t>
      </w:r>
      <w:r w:rsidR="000712D0">
        <w:rPr>
          <w:b/>
          <w:color w:val="0000FF"/>
          <w:sz w:val="40"/>
        </w:rPr>
        <w:t>1</w:t>
      </w:r>
    </w:p>
    <w:p w:rsidR="00F328CF" w:rsidRDefault="00E40195">
      <w:pPr>
        <w:ind w:right="382"/>
        <w:jc w:val="center"/>
      </w:pPr>
      <w:r>
        <w:rPr>
          <w:b/>
          <w:color w:val="FF0000"/>
          <w:sz w:val="28"/>
          <w:szCs w:val="28"/>
        </w:rPr>
        <w:t xml:space="preserve">À envoyer à </w:t>
      </w:r>
      <w:hyperlink r:id="rId10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</w:t>
      </w:r>
      <w:r w:rsidR="000712D0">
        <w:rPr>
          <w:b/>
          <w:color w:val="FF0000"/>
          <w:sz w:val="28"/>
          <w:szCs w:val="28"/>
        </w:rPr>
        <w:t>26 février</w:t>
      </w:r>
      <w:r>
        <w:rPr>
          <w:b/>
          <w:color w:val="FF0000"/>
          <w:sz w:val="28"/>
          <w:szCs w:val="28"/>
        </w:rPr>
        <w:t xml:space="preserve"> 202</w:t>
      </w:r>
      <w:r w:rsidR="000712D0">
        <w:rPr>
          <w:b/>
          <w:color w:val="FF0000"/>
          <w:sz w:val="28"/>
          <w:szCs w:val="28"/>
        </w:rPr>
        <w:t>1</w:t>
      </w:r>
    </w:p>
    <w:p w:rsidR="00F328CF" w:rsidRDefault="00F328CF">
      <w:pPr>
        <w:rPr>
          <w:sz w:val="28"/>
        </w:rPr>
      </w:pPr>
    </w:p>
    <w:p w:rsidR="00F328CF" w:rsidRDefault="00E40195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:rsidR="00F328CF" w:rsidRDefault="00E40195">
      <w:pPr>
        <w:jc w:val="both"/>
      </w:pPr>
      <w:r>
        <w:rPr>
          <w:i/>
        </w:rPr>
        <w:t xml:space="preserve">Seront affichés sur le site web de 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:rsidR="00F328CF" w:rsidRDefault="00F328CF">
      <w:pPr>
        <w:ind w:left="360"/>
        <w:jc w:val="both"/>
        <w:rPr>
          <w:b/>
          <w:smallCaps/>
          <w:color w:val="0000FF"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Résumé en français. </w:t>
            </w:r>
          </w:p>
          <w:p w:rsidR="00F328CF" w:rsidRDefault="00F328CF">
            <w:pPr>
              <w:jc w:val="both"/>
            </w:pPr>
          </w:p>
        </w:tc>
      </w:tr>
    </w:tbl>
    <w:p w:rsidR="00F328CF" w:rsidRDefault="00F328CF">
      <w:pPr>
        <w:jc w:val="both"/>
        <w:rPr>
          <w:b/>
        </w:rPr>
      </w:pPr>
    </w:p>
    <w:p w:rsidR="000712D0" w:rsidRDefault="000712D0">
      <w:pPr>
        <w:jc w:val="both"/>
        <w:rPr>
          <w:b/>
        </w:rPr>
      </w:pPr>
    </w:p>
    <w:p w:rsidR="00F328CF" w:rsidRDefault="00E40195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anglais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:rsidR="00F328CF" w:rsidRDefault="00E40195">
      <w:pPr>
        <w:jc w:val="both"/>
      </w:pPr>
      <w:r>
        <w:rPr>
          <w:i/>
        </w:rPr>
        <w:t xml:space="preserve">Seront affichés sur le site web de 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:rsidR="00F328CF" w:rsidRDefault="00F328CF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:rsidR="00F328CF" w:rsidRDefault="00F328CF">
            <w:pPr>
              <w:jc w:val="both"/>
              <w:rPr>
                <w:lang w:val="en-US"/>
              </w:rPr>
            </w:pPr>
          </w:p>
          <w:p w:rsidR="00F328CF" w:rsidRDefault="00E401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:rsidR="00F328CF" w:rsidRDefault="00F328CF">
            <w:pPr>
              <w:jc w:val="both"/>
              <w:rPr>
                <w:lang w:val="en-US"/>
              </w:rPr>
            </w:pPr>
          </w:p>
        </w:tc>
      </w:tr>
    </w:tbl>
    <w:p w:rsidR="00F328CF" w:rsidRDefault="00F328CF">
      <w:pPr>
        <w:jc w:val="both"/>
        <w:rPr>
          <w:b/>
          <w:smallCaps/>
          <w:color w:val="0000FF"/>
          <w:sz w:val="28"/>
        </w:rPr>
      </w:pPr>
    </w:p>
    <w:p w:rsidR="00F328CF" w:rsidRDefault="00F328CF">
      <w:pPr>
        <w:jc w:val="both"/>
        <w:rPr>
          <w:b/>
          <w:smallCaps/>
          <w:color w:val="0000FF"/>
          <w:sz w:val="28"/>
        </w:rPr>
      </w:pPr>
    </w:p>
    <w:p w:rsidR="00F328CF" w:rsidRDefault="00E40195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Axes thématiques </w:t>
      </w:r>
    </w:p>
    <w:p w:rsidR="00F328CF" w:rsidRDefault="00E40195">
      <w:pPr>
        <w:jc w:val="both"/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0" w:name="__Fieldmark__306_1991412506"/>
      <w:bookmarkStart w:id="1" w:name="__Fieldmark__95_4274477915"/>
      <w:bookmarkStart w:id="2" w:name="__Fieldmark__103_2863460846"/>
      <w:bookmarkStart w:id="3" w:name="__Fieldmark__105_3185150427"/>
      <w:bookmarkStart w:id="4" w:name="__Fieldmark__83_1809216770"/>
      <w:bookmarkEnd w:id="0"/>
      <w:bookmarkEnd w:id="1"/>
      <w:bookmarkEnd w:id="2"/>
      <w:bookmarkEnd w:id="3"/>
      <w:bookmarkEnd w:id="4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</w:r>
      <w:r>
        <w:rPr>
          <w:b/>
        </w:rPr>
        <w:tab/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5" w:name="__Fieldmark__320_1991412506"/>
      <w:bookmarkStart w:id="6" w:name="__Fieldmark__106_4274477915"/>
      <w:bookmarkStart w:id="7" w:name="__Fieldmark__109_2863460846"/>
      <w:bookmarkStart w:id="8" w:name="__Fieldmark__119_3185150427"/>
      <w:bookmarkStart w:id="9" w:name="__Fieldmark__103_1809216770"/>
      <w:bookmarkEnd w:id="5"/>
      <w:bookmarkEnd w:id="6"/>
      <w:bookmarkEnd w:id="7"/>
      <w:bookmarkEnd w:id="8"/>
      <w:bookmarkEnd w:id="9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10" w:name="__Fieldmark__334_1991412506"/>
      <w:bookmarkStart w:id="11" w:name="__Fieldmark__116_4274477915"/>
      <w:bookmarkStart w:id="12" w:name="__Fieldmark__116_2863460846"/>
      <w:bookmarkStart w:id="13" w:name="__Fieldmark__132_3185150427"/>
      <w:bookmarkStart w:id="14" w:name="__Fieldmark__122_1809216770"/>
      <w:bookmarkEnd w:id="10"/>
      <w:bookmarkEnd w:id="11"/>
      <w:bookmarkEnd w:id="12"/>
      <w:bookmarkEnd w:id="13"/>
      <w:bookmarkEnd w:id="14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Synchronisation, transferts de fréquences, échelles de temps</w:t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15" w:name="__Fieldmark__350_1991412506"/>
      <w:bookmarkStart w:id="16" w:name="__Fieldmark__126_4274477915"/>
      <w:bookmarkStart w:id="17" w:name="__Fieldmark__122_2863460846"/>
      <w:bookmarkStart w:id="18" w:name="__Fieldmark__149_3185150427"/>
      <w:bookmarkStart w:id="19" w:name="__Fieldmark__142_1809216770"/>
      <w:bookmarkEnd w:id="15"/>
      <w:bookmarkEnd w:id="16"/>
      <w:bookmarkEnd w:id="17"/>
      <w:bookmarkEnd w:id="18"/>
      <w:bookmarkEnd w:id="19"/>
      <w:r>
        <w:fldChar w:fldCharType="end"/>
      </w:r>
      <w:r>
        <w:rPr>
          <w:b/>
          <w:sz w:val="22"/>
          <w:szCs w:val="22"/>
        </w:rPr>
        <w:t xml:space="preserve"> Méthodes spécifiques de métrologie temps-fréquence</w:t>
      </w:r>
    </w:p>
    <w:p w:rsidR="00F328CF" w:rsidRDefault="00E40195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bruit</w:t>
      </w:r>
      <w:proofErr w:type="gramEnd"/>
      <w:r>
        <w:rPr>
          <w:sz w:val="22"/>
          <w:szCs w:val="22"/>
        </w:rPr>
        <w:t xml:space="preserve">, effets systématiques, étalonnage, spectroscopie 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20" w:name="__Fieldmark__368_1991412506"/>
      <w:bookmarkStart w:id="21" w:name="__Fieldmark__732_4274477915"/>
      <w:bookmarkStart w:id="22" w:name="__Fieldmark__163_3185150427"/>
      <w:bookmarkStart w:id="23" w:name="__Fieldmark__161_1809216770"/>
      <w:bookmarkEnd w:id="20"/>
      <w:bookmarkEnd w:id="21"/>
      <w:bookmarkEnd w:id="22"/>
      <w:bookmarkEnd w:id="23"/>
      <w:r>
        <w:fldChar w:fldCharType="end"/>
      </w:r>
      <w:r>
        <w:rPr>
          <w:b/>
          <w:sz w:val="22"/>
          <w:szCs w:val="22"/>
        </w:rPr>
        <w:t xml:space="preserve"> Techniques pour la métrologie temps-fréquence et applications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328CF" w:rsidRDefault="00E40195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électronique</w:t>
      </w:r>
      <w:proofErr w:type="gramEnd"/>
      <w:r>
        <w:rPr>
          <w:sz w:val="22"/>
          <w:szCs w:val="22"/>
        </w:rPr>
        <w:t xml:space="preserve">, optique ; refroidissement, interférométrie, capteurs,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:rsidR="00F328CF" w:rsidRDefault="00E40195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7E30">
        <w:fldChar w:fldCharType="separate"/>
      </w:r>
      <w:bookmarkStart w:id="24" w:name="__Fieldmark__390_1991412506"/>
      <w:bookmarkStart w:id="25" w:name="__Fieldmark__136_4274477915"/>
      <w:bookmarkStart w:id="26" w:name="__Fieldmark__129_2863460846"/>
      <w:bookmarkStart w:id="27" w:name="__Fieldmark__182_3185150427"/>
      <w:bookmarkStart w:id="28" w:name="__Fieldmark__185_1809216770"/>
      <w:bookmarkEnd w:id="24"/>
      <w:bookmarkEnd w:id="25"/>
      <w:bookmarkEnd w:id="26"/>
      <w:bookmarkEnd w:id="27"/>
      <w:bookmarkEnd w:id="28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 w:rsidR="00F328CF" w:rsidRDefault="00F328CF">
      <w:pPr>
        <w:rPr>
          <w:b/>
        </w:rPr>
      </w:pPr>
    </w:p>
    <w:p w:rsidR="00F328CF" w:rsidRDefault="00E40195">
      <w:pPr>
        <w:jc w:val="both"/>
        <w:rPr>
          <w:b/>
          <w:color w:val="0000FF"/>
          <w:sz w:val="28"/>
        </w:rPr>
      </w:pPr>
      <w:r>
        <w:br w:type="page"/>
      </w:r>
    </w:p>
    <w:p w:rsidR="00F328CF" w:rsidRDefault="00E40195">
      <w:pPr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lastRenderedPageBreak/>
        <w:t xml:space="preserve">Contexte </w:t>
      </w:r>
      <w:r>
        <w:rPr>
          <w:b/>
          <w:smallCaps/>
          <w:sz w:val="28"/>
        </w:rPr>
        <w:t>(1,5 page max)</w:t>
      </w:r>
    </w:p>
    <w:p w:rsidR="00F328CF" w:rsidRDefault="00F328CF">
      <w:pPr>
        <w:jc w:val="both"/>
        <w:rPr>
          <w:b/>
          <w:sz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Default="00F328CF">
      <w:pPr>
        <w:jc w:val="both"/>
        <w:rPr>
          <w:b/>
        </w:rPr>
      </w:pPr>
    </w:p>
    <w:p w:rsidR="00F328CF" w:rsidRDefault="00E40195">
      <w:pPr>
        <w:pStyle w:val="Paragraphedeliste"/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  <w:szCs w:val="28"/>
        </w:rPr>
        <w:t xml:space="preserve">Objectifs scientifiques et/ou technologiques </w:t>
      </w:r>
      <w:r>
        <w:rPr>
          <w:b/>
          <w:smallCaps/>
          <w:sz w:val="28"/>
          <w:szCs w:val="28"/>
        </w:rPr>
        <w:t>(2 page max)</w:t>
      </w:r>
    </w:p>
    <w:p w:rsidR="00F328CF" w:rsidRDefault="00F328CF">
      <w:pPr>
        <w:jc w:val="both"/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Default="00F328CF">
      <w:pPr>
        <w:jc w:val="both"/>
        <w:rPr>
          <w:b/>
          <w:smallCaps/>
          <w:color w:val="0000FF"/>
          <w:sz w:val="28"/>
        </w:rPr>
      </w:pPr>
    </w:p>
    <w:p w:rsidR="00F328CF" w:rsidRDefault="00F328CF">
      <w:pPr>
        <w:jc w:val="both"/>
        <w:rPr>
          <w:b/>
          <w:smallCaps/>
          <w:color w:val="0000FF"/>
          <w:sz w:val="28"/>
        </w:rPr>
      </w:pPr>
    </w:p>
    <w:p w:rsidR="00F328CF" w:rsidRDefault="00E40195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 w:rsidR="00F328CF" w:rsidRDefault="00F328CF">
      <w:pPr>
        <w:jc w:val="both"/>
      </w:pPr>
    </w:p>
    <w:tbl>
      <w:tblPr>
        <w:tblW w:w="9972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5"/>
        <w:gridCol w:w="2235"/>
        <w:gridCol w:w="2340"/>
        <w:gridCol w:w="2325"/>
        <w:gridCol w:w="1797"/>
      </w:tblGrid>
      <w:tr w:rsidR="00F328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 w:rsidR="00F328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</w:tr>
      <w:tr w:rsidR="00F328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</w:tr>
      <w:tr w:rsidR="00F328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</w:tr>
      <w:tr w:rsidR="00F328C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E401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center"/>
              <w:rPr>
                <w:sz w:val="22"/>
              </w:rPr>
            </w:pPr>
          </w:p>
        </w:tc>
      </w:tr>
    </w:tbl>
    <w:p w:rsidR="00F328CF" w:rsidRDefault="00F328CF">
      <w:pPr>
        <w:jc w:val="both"/>
        <w:rPr>
          <w:b/>
          <w:color w:val="0000FF"/>
          <w:sz w:val="28"/>
        </w:rPr>
      </w:pPr>
    </w:p>
    <w:p w:rsidR="00F328CF" w:rsidRDefault="00F328CF">
      <w:pPr>
        <w:jc w:val="both"/>
        <w:rPr>
          <w:b/>
          <w:color w:val="0000FF"/>
          <w:sz w:val="28"/>
        </w:rPr>
      </w:pPr>
    </w:p>
    <w:p w:rsidR="00F328CF" w:rsidRDefault="00E40195">
      <w:pPr>
        <w:pStyle w:val="Paragraphedeliste"/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t xml:space="preserve">Description de la collaboration en précisant les rôles de chaque partenaire et les synergies du projet </w:t>
      </w:r>
      <w:r>
        <w:rPr>
          <w:b/>
          <w:smallCaps/>
          <w:sz w:val="28"/>
          <w:szCs w:val="28"/>
        </w:rPr>
        <w:t>(1,5 page max)</w:t>
      </w:r>
      <w:r>
        <w:rPr>
          <w:b/>
          <w:smallCaps/>
          <w:color w:val="0000FF"/>
          <w:sz w:val="28"/>
          <w:szCs w:val="28"/>
        </w:rPr>
        <w:t> :</w:t>
      </w:r>
    </w:p>
    <w:p w:rsidR="00F328CF" w:rsidRDefault="00E40195">
      <w:pPr>
        <w:jc w:val="both"/>
        <w:rPr>
          <w:b/>
          <w:color w:val="0000FF"/>
        </w:rPr>
      </w:pPr>
      <w:r>
        <w:rPr>
          <w:b/>
          <w:color w:val="0000FF"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Default="00F328CF">
      <w:pPr>
        <w:jc w:val="both"/>
        <w:rPr>
          <w:b/>
          <w:sz w:val="28"/>
          <w:szCs w:val="28"/>
        </w:rPr>
      </w:pPr>
    </w:p>
    <w:p w:rsidR="005B79C9" w:rsidRPr="005B79C9" w:rsidRDefault="005B79C9">
      <w:pPr>
        <w:jc w:val="both"/>
        <w:rPr>
          <w:b/>
          <w:sz w:val="28"/>
          <w:szCs w:val="28"/>
        </w:rPr>
      </w:pPr>
    </w:p>
    <w:p w:rsidR="00F328CF" w:rsidRDefault="00E40195">
      <w:pPr>
        <w:pStyle w:val="Paragraphedeliste"/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t xml:space="preserve">Définition des </w:t>
      </w:r>
      <w:proofErr w:type="spellStart"/>
      <w:r>
        <w:rPr>
          <w:b/>
          <w:smallCaps/>
          <w:color w:val="0000FF"/>
          <w:sz w:val="28"/>
        </w:rPr>
        <w:t>Work</w:t>
      </w:r>
      <w:proofErr w:type="spellEnd"/>
      <w:r>
        <w:rPr>
          <w:b/>
          <w:smallCaps/>
          <w:color w:val="0000FF"/>
          <w:sz w:val="28"/>
        </w:rPr>
        <w:t xml:space="preserve">-Packages, Tâches et Responsables </w:t>
      </w:r>
      <w:r>
        <w:rPr>
          <w:b/>
          <w:smallCaps/>
          <w:color w:val="0000FF"/>
          <w:sz w:val="28"/>
        </w:rPr>
        <w:br/>
        <w:t xml:space="preserve"> </w:t>
      </w:r>
      <w:r>
        <w:rPr>
          <w:b/>
          <w:smallCaps/>
          <w:sz w:val="28"/>
        </w:rPr>
        <w:t>(1 page max)</w:t>
      </w:r>
    </w:p>
    <w:p w:rsidR="00F328CF" w:rsidRDefault="00F328CF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Pr="005B79C9" w:rsidRDefault="00F328CF">
      <w:pPr>
        <w:rPr>
          <w:sz w:val="28"/>
          <w:szCs w:val="28"/>
        </w:rPr>
      </w:pPr>
    </w:p>
    <w:p w:rsidR="00F328CF" w:rsidRPr="005B79C9" w:rsidRDefault="00F328CF">
      <w:pPr>
        <w:rPr>
          <w:sz w:val="28"/>
          <w:szCs w:val="28"/>
        </w:rPr>
      </w:pPr>
    </w:p>
    <w:p w:rsidR="00F328CF" w:rsidRDefault="00E40195">
      <w:pPr>
        <w:pStyle w:val="Paragraphedeliste"/>
        <w:numPr>
          <w:ilvl w:val="0"/>
          <w:numId w:val="1"/>
        </w:numPr>
        <w:ind w:left="737" w:hanging="397"/>
        <w:jc w:val="both"/>
      </w:pPr>
      <w:r>
        <w:rPr>
          <w:b/>
          <w:smallCaps/>
          <w:color w:val="0000FF"/>
          <w:sz w:val="28"/>
        </w:rPr>
        <w:t>Déroulement prévu (incluant un diagramme de Gantt) – Jalons</w:t>
      </w:r>
      <w:r>
        <w:rPr>
          <w:b/>
          <w:smallCaps/>
          <w:color w:val="0000FF"/>
          <w:sz w:val="28"/>
        </w:rPr>
        <w:br/>
      </w:r>
      <w:r>
        <w:rPr>
          <w:b/>
          <w:smallCaps/>
          <w:sz w:val="28"/>
        </w:rPr>
        <w:t>(3 pages max)</w:t>
      </w:r>
    </w:p>
    <w:p w:rsidR="00F328CF" w:rsidRDefault="00F328CF"/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F328CF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Default="00F328CF"/>
    <w:p w:rsidR="00F328CF" w:rsidRDefault="00F328CF"/>
    <w:p w:rsidR="00F328CF" w:rsidRDefault="00E40195">
      <w:pPr>
        <w:pStyle w:val="Paragraphedeliste"/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lastRenderedPageBreak/>
        <w:t xml:space="preserve">Plan de financement du projet (incluant les co-financements éventuels) et calendrier budgétaire des dépenses </w:t>
      </w:r>
      <w:r>
        <w:rPr>
          <w:b/>
          <w:smallCaps/>
          <w:sz w:val="28"/>
        </w:rPr>
        <w:t>(2 pages max)</w:t>
      </w:r>
    </w:p>
    <w:p w:rsidR="00F328CF" w:rsidRDefault="00F328CF"/>
    <w:tbl>
      <w:tblPr>
        <w:tblW w:w="99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74"/>
      </w:tblGrid>
      <w:tr w:rsidR="00F328CF" w:rsidTr="001F7F52">
        <w:trPr>
          <w:trHeight w:val="861"/>
        </w:trPr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8CF" w:rsidRDefault="00F328CF">
            <w:pPr>
              <w:jc w:val="both"/>
            </w:pPr>
          </w:p>
          <w:p w:rsidR="00F328CF" w:rsidRDefault="00E40195">
            <w:pPr>
              <w:jc w:val="both"/>
            </w:pPr>
            <w:r>
              <w:t xml:space="preserve">Français ou English. </w:t>
            </w:r>
          </w:p>
          <w:p w:rsidR="00F328CF" w:rsidRDefault="00F328CF">
            <w:pPr>
              <w:jc w:val="both"/>
            </w:pPr>
          </w:p>
        </w:tc>
      </w:tr>
    </w:tbl>
    <w:p w:rsidR="00F328CF" w:rsidRPr="005B79C9" w:rsidRDefault="00F328CF">
      <w:pPr>
        <w:rPr>
          <w:sz w:val="28"/>
          <w:szCs w:val="28"/>
        </w:rPr>
      </w:pPr>
    </w:p>
    <w:p w:rsidR="00F328CF" w:rsidRPr="005B79C9" w:rsidRDefault="00F328CF">
      <w:pPr>
        <w:rPr>
          <w:sz w:val="28"/>
          <w:szCs w:val="28"/>
        </w:rPr>
      </w:pPr>
    </w:p>
    <w:p w:rsidR="00F328CF" w:rsidRPr="005B79C9" w:rsidRDefault="001F7F52" w:rsidP="005B79C9">
      <w:pPr>
        <w:pStyle w:val="Paragraphedeliste"/>
        <w:numPr>
          <w:ilvl w:val="0"/>
          <w:numId w:val="1"/>
        </w:numPr>
        <w:jc w:val="both"/>
        <w:rPr>
          <w:b/>
          <w:color w:val="000000" w:themeColor="text1"/>
          <w:sz w:val="28"/>
        </w:rPr>
      </w:pPr>
      <w:r w:rsidRPr="005B79C9">
        <w:rPr>
          <w:b/>
          <w:smallCaps/>
          <w:color w:val="0000FF"/>
          <w:sz w:val="28"/>
        </w:rPr>
        <w:t>Justification</w:t>
      </w:r>
      <w:r w:rsidR="00E40195" w:rsidRPr="005B79C9">
        <w:rPr>
          <w:b/>
          <w:smallCaps/>
          <w:color w:val="0000FF"/>
          <w:sz w:val="28"/>
        </w:rPr>
        <w:t xml:space="preserve"> </w:t>
      </w:r>
      <w:r w:rsidR="005B79C9" w:rsidRPr="005B79C9">
        <w:rPr>
          <w:b/>
          <w:smallCaps/>
          <w:color w:val="0000FF"/>
          <w:sz w:val="28"/>
        </w:rPr>
        <w:t xml:space="preserve">de la nécessité de la totalité du budget, si </w:t>
      </w:r>
      <w:r w:rsidR="005B79C9" w:rsidRPr="005B79C9">
        <w:rPr>
          <w:b/>
          <w:smallCaps/>
          <w:color w:val="0000FF"/>
          <w:sz w:val="28"/>
        </w:rPr>
        <w:t xml:space="preserve">celui-ci </w:t>
      </w:r>
      <w:r w:rsidR="005B79C9" w:rsidRPr="005B79C9">
        <w:rPr>
          <w:b/>
          <w:smallCaps/>
          <w:color w:val="0000FF"/>
          <w:sz w:val="28"/>
        </w:rPr>
        <w:t>dépasse les 300</w:t>
      </w:r>
      <w:r w:rsidR="005B79C9" w:rsidRPr="005B79C9">
        <w:rPr>
          <w:b/>
          <w:smallCaps/>
          <w:color w:val="0000FF"/>
          <w:sz w:val="28"/>
        </w:rPr>
        <w:t xml:space="preserve"> </w:t>
      </w:r>
      <w:r w:rsidR="005B79C9" w:rsidRPr="005B79C9">
        <w:rPr>
          <w:b/>
          <w:smallCaps/>
          <w:color w:val="0000FF"/>
          <w:sz w:val="28"/>
        </w:rPr>
        <w:t>k€</w:t>
      </w:r>
      <w:r w:rsidR="005B79C9" w:rsidRPr="005B79C9">
        <w:rPr>
          <w:b/>
          <w:smallCaps/>
          <w:color w:val="0000FF"/>
          <w:sz w:val="28"/>
        </w:rPr>
        <w:t xml:space="preserve"> </w:t>
      </w:r>
      <w:r w:rsidRPr="005B79C9">
        <w:rPr>
          <w:b/>
          <w:smallCaps/>
          <w:color w:val="000000" w:themeColor="text1"/>
          <w:sz w:val="28"/>
        </w:rPr>
        <w:t>(</w:t>
      </w:r>
      <w:r w:rsidR="0089488E" w:rsidRPr="005B79C9">
        <w:rPr>
          <w:b/>
          <w:smallCaps/>
          <w:color w:val="000000" w:themeColor="text1"/>
          <w:sz w:val="28"/>
        </w:rPr>
        <w:t>1/2</w:t>
      </w:r>
      <w:r w:rsidRPr="005B79C9">
        <w:rPr>
          <w:b/>
          <w:smallCaps/>
          <w:color w:val="000000" w:themeColor="text1"/>
          <w:sz w:val="28"/>
        </w:rPr>
        <w:t xml:space="preserve"> page max)</w:t>
      </w:r>
    </w:p>
    <w:p w:rsidR="001F7F52" w:rsidRPr="005B79C9" w:rsidRDefault="001F7F52" w:rsidP="001F7F52">
      <w:pPr>
        <w:jc w:val="both"/>
        <w:rPr>
          <w:b/>
          <w:color w:val="FF0000"/>
        </w:rPr>
      </w:pPr>
    </w:p>
    <w:p w:rsidR="001F7F52" w:rsidRPr="001F7F52" w:rsidRDefault="001F7F52" w:rsidP="001F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color w:val="FF0000"/>
        </w:rPr>
      </w:pPr>
    </w:p>
    <w:p w:rsidR="001F7F52" w:rsidRPr="005B79C9" w:rsidRDefault="001F7F52" w:rsidP="001F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color w:val="000000" w:themeColor="text1"/>
        </w:rPr>
      </w:pPr>
      <w:r w:rsidRPr="005B79C9">
        <w:rPr>
          <w:bCs/>
          <w:color w:val="000000" w:themeColor="text1"/>
        </w:rPr>
        <w:t>Français ou English.</w:t>
      </w:r>
    </w:p>
    <w:p w:rsidR="001F7F52" w:rsidRPr="001F7F52" w:rsidRDefault="001F7F52" w:rsidP="001F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color w:val="FF0000"/>
        </w:rPr>
      </w:pPr>
    </w:p>
    <w:p w:rsidR="001F7F52" w:rsidRPr="001F7F52" w:rsidRDefault="001F7F52" w:rsidP="001F7F52">
      <w:pPr>
        <w:jc w:val="both"/>
        <w:rPr>
          <w:b/>
          <w:color w:val="0000FF"/>
          <w:sz w:val="28"/>
        </w:rPr>
      </w:pPr>
    </w:p>
    <w:p w:rsidR="001F7F52" w:rsidRDefault="001F7F52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Récapitulatif de la Demande</w:t>
      </w:r>
    </w:p>
    <w:p w:rsidR="00F328CF" w:rsidRDefault="00F328CF">
      <w:pPr>
        <w:jc w:val="both"/>
        <w:rPr>
          <w:b/>
          <w:color w:val="0000FF"/>
          <w:sz w:val="28"/>
        </w:rPr>
      </w:pPr>
    </w:p>
    <w:p w:rsidR="00F328CF" w:rsidRDefault="00E40195">
      <w:pPr>
        <w:pStyle w:val="Paragraphedeliste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color w:val="0000FF"/>
          <w:sz w:val="28"/>
        </w:rPr>
        <w:t>Personnel</w:t>
      </w:r>
      <w:r>
        <w:rPr>
          <w:b/>
          <w:sz w:val="28"/>
        </w:rPr>
        <w:t xml:space="preserve"> (homme/mois) :</w:t>
      </w:r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4866"/>
        <w:gridCol w:w="4864"/>
      </w:tblGrid>
      <w:tr w:rsidR="00F328CF">
        <w:tc>
          <w:tcPr>
            <w:tcW w:w="4865" w:type="dxa"/>
            <w:shd w:val="clear" w:color="auto" w:fill="auto"/>
          </w:tcPr>
          <w:p w:rsidR="00F328CF" w:rsidRDefault="00E4019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Thèse</w:t>
            </w:r>
          </w:p>
        </w:tc>
        <w:tc>
          <w:tcPr>
            <w:tcW w:w="4864" w:type="dxa"/>
            <w:shd w:val="clear" w:color="auto" w:fill="auto"/>
          </w:tcPr>
          <w:p w:rsidR="00F328CF" w:rsidRDefault="00F328CF">
            <w:pPr>
              <w:jc w:val="both"/>
              <w:rPr>
                <w:b/>
                <w:color w:val="0000FF"/>
                <w:sz w:val="28"/>
              </w:rPr>
            </w:pPr>
          </w:p>
        </w:tc>
      </w:tr>
      <w:tr w:rsidR="00F328CF">
        <w:tc>
          <w:tcPr>
            <w:tcW w:w="4865" w:type="dxa"/>
            <w:shd w:val="clear" w:color="auto" w:fill="auto"/>
          </w:tcPr>
          <w:p w:rsidR="00F328CF" w:rsidRDefault="00E4019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Post-doc</w:t>
            </w:r>
          </w:p>
        </w:tc>
        <w:tc>
          <w:tcPr>
            <w:tcW w:w="4864" w:type="dxa"/>
            <w:shd w:val="clear" w:color="auto" w:fill="auto"/>
          </w:tcPr>
          <w:p w:rsidR="00F328CF" w:rsidRDefault="00F328CF">
            <w:pPr>
              <w:jc w:val="both"/>
              <w:rPr>
                <w:b/>
                <w:color w:val="0000FF"/>
                <w:sz w:val="28"/>
              </w:rPr>
            </w:pPr>
          </w:p>
        </w:tc>
      </w:tr>
      <w:tr w:rsidR="00F328CF">
        <w:tc>
          <w:tcPr>
            <w:tcW w:w="4865" w:type="dxa"/>
            <w:shd w:val="clear" w:color="auto" w:fill="auto"/>
          </w:tcPr>
          <w:p w:rsidR="00F328CF" w:rsidRDefault="00E4019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Autres CDD</w:t>
            </w:r>
          </w:p>
        </w:tc>
        <w:tc>
          <w:tcPr>
            <w:tcW w:w="4864" w:type="dxa"/>
            <w:shd w:val="clear" w:color="auto" w:fill="auto"/>
          </w:tcPr>
          <w:p w:rsidR="00F328CF" w:rsidRDefault="00F328CF">
            <w:pPr>
              <w:jc w:val="both"/>
              <w:rPr>
                <w:b/>
                <w:color w:val="0000FF"/>
                <w:sz w:val="28"/>
              </w:rPr>
            </w:pPr>
          </w:p>
        </w:tc>
      </w:tr>
    </w:tbl>
    <w:p w:rsidR="00F328CF" w:rsidRDefault="00F328CF">
      <w:pPr>
        <w:jc w:val="both"/>
        <w:rPr>
          <w:b/>
          <w:color w:val="0000FF"/>
          <w:sz w:val="28"/>
        </w:rPr>
      </w:pPr>
    </w:p>
    <w:p w:rsidR="00F328CF" w:rsidRDefault="00E40195">
      <w:pPr>
        <w:pStyle w:val="Paragraphedeliste"/>
        <w:numPr>
          <w:ilvl w:val="0"/>
          <w:numId w:val="2"/>
        </w:numPr>
        <w:jc w:val="both"/>
      </w:pPr>
      <w:r>
        <w:rPr>
          <w:b/>
          <w:color w:val="0000FF"/>
          <w:sz w:val="28"/>
        </w:rPr>
        <w:t>Fonctionnement</w:t>
      </w:r>
      <w:r>
        <w:rPr>
          <w:b/>
          <w:sz w:val="28"/>
        </w:rPr>
        <w:t xml:space="preserve"> (k€) :</w:t>
      </w:r>
    </w:p>
    <w:p w:rsidR="00F328CF" w:rsidRDefault="00E40195">
      <w:pPr>
        <w:pStyle w:val="Paragraphedeliste"/>
        <w:numPr>
          <w:ilvl w:val="0"/>
          <w:numId w:val="2"/>
        </w:numPr>
        <w:jc w:val="both"/>
      </w:pPr>
      <w:r>
        <w:rPr>
          <w:b/>
          <w:color w:val="0000FF"/>
          <w:sz w:val="28"/>
        </w:rPr>
        <w:t>Investissement</w:t>
      </w:r>
      <w:r>
        <w:rPr>
          <w:b/>
          <w:sz w:val="28"/>
        </w:rPr>
        <w:t xml:space="preserve"> (achats de coût unitaire &gt; 4 k€) :</w:t>
      </w:r>
    </w:p>
    <w:p w:rsidR="00F328CF" w:rsidRDefault="00E40195">
      <w:pPr>
        <w:pStyle w:val="Paragraphedeliste"/>
        <w:numPr>
          <w:ilvl w:val="0"/>
          <w:numId w:val="2"/>
        </w:numPr>
        <w:jc w:val="both"/>
      </w:pPr>
      <w:r>
        <w:rPr>
          <w:b/>
          <w:color w:val="0000FF"/>
          <w:sz w:val="28"/>
        </w:rPr>
        <w:t xml:space="preserve">Co-financements acquis </w:t>
      </w:r>
      <w:r>
        <w:rPr>
          <w:b/>
          <w:sz w:val="28"/>
        </w:rPr>
        <w:t>(k€) :</w:t>
      </w:r>
    </w:p>
    <w:p w:rsidR="00F328CF" w:rsidRDefault="00E40195">
      <w:pPr>
        <w:jc w:val="both"/>
        <w:rPr>
          <w:b/>
        </w:rPr>
      </w:pPr>
      <w:r>
        <w:rPr>
          <w:b/>
        </w:rPr>
        <w:tab/>
      </w:r>
    </w:p>
    <w:p w:rsidR="00F328CF" w:rsidRDefault="00F328CF">
      <w:pPr>
        <w:pStyle w:val="Paragraphedeliste"/>
        <w:ind w:left="1440"/>
        <w:jc w:val="both"/>
        <w:rPr>
          <w:b/>
          <w:smallCaps/>
          <w:color w:val="0000FF"/>
          <w:sz w:val="28"/>
        </w:rPr>
      </w:pPr>
    </w:p>
    <w:p w:rsidR="00F328CF" w:rsidRDefault="00E40195">
      <w:pPr>
        <w:pStyle w:val="Paragraphedeliste"/>
        <w:numPr>
          <w:ilvl w:val="0"/>
          <w:numId w:val="1"/>
        </w:numPr>
        <w:jc w:val="both"/>
      </w:pPr>
      <w:r>
        <w:rPr>
          <w:b/>
          <w:smallCaps/>
          <w:color w:val="0000FF"/>
          <w:sz w:val="28"/>
        </w:rPr>
        <w:t>Visa du responsable de chaque structure membre impliquée dans le projet</w:t>
      </w:r>
    </w:p>
    <w:p w:rsidR="00F328CF" w:rsidRDefault="00F328CF">
      <w:pPr>
        <w:jc w:val="both"/>
        <w:rPr>
          <w:b/>
          <w:color w:val="0000FF"/>
          <w:sz w:val="28"/>
        </w:rPr>
      </w:pPr>
    </w:p>
    <w:p w:rsidR="00F328CF" w:rsidRDefault="00E40195">
      <w:pPr>
        <w:jc w:val="both"/>
        <w:rPr>
          <w:i/>
        </w:rPr>
      </w:pPr>
      <w:r>
        <w:rPr>
          <w:rFonts w:ascii="Wingdings" w:eastAsia="Wingdings" w:hAnsi="Wingdings" w:cs="Wingdings"/>
          <w:i/>
        </w:rPr>
        <w:t></w:t>
      </w:r>
      <w:r>
        <w:rPr>
          <w:i/>
        </w:rPr>
        <w:t xml:space="preserve"> Pour simplifier le circuit de signature, il n’est pas demandé d’avoir toutes les signatures pour les différentes entités sur la même feuille</w:t>
      </w:r>
    </w:p>
    <w:p w:rsidR="00F328CF" w:rsidRDefault="00F328CF">
      <w:pPr>
        <w:jc w:val="both"/>
        <w:rPr>
          <w:sz w:val="28"/>
        </w:rPr>
      </w:pPr>
    </w:p>
    <w:p w:rsidR="00F328CF" w:rsidRDefault="00E40195">
      <w:pPr>
        <w:jc w:val="both"/>
        <w:rPr>
          <w:b/>
          <w:u w:val="single"/>
        </w:rPr>
      </w:pPr>
      <w:r>
        <w:rPr>
          <w:b/>
          <w:u w:val="single"/>
        </w:rPr>
        <w:t>Porteur</w:t>
      </w:r>
    </w:p>
    <w:p w:rsidR="00F328CF" w:rsidRDefault="00E40195">
      <w:pPr>
        <w:jc w:val="both"/>
      </w:pPr>
      <w:r>
        <w:t>Nom de l’entité :</w:t>
      </w:r>
    </w:p>
    <w:p w:rsidR="00F328CF" w:rsidRDefault="00E40195">
      <w:pPr>
        <w:jc w:val="both"/>
      </w:pPr>
      <w:r>
        <w:t>Nom du directeur / de la directrice de l’entité :</w:t>
      </w:r>
    </w:p>
    <w:p w:rsidR="00F328CF" w:rsidRDefault="00F328CF">
      <w:pPr>
        <w:jc w:val="both"/>
      </w:pPr>
    </w:p>
    <w:p w:rsidR="00F328CF" w:rsidRDefault="00E40195">
      <w:pPr>
        <w:jc w:val="both"/>
      </w:pPr>
      <w:r>
        <w:t>Visa :</w:t>
      </w:r>
    </w:p>
    <w:p w:rsidR="00F328CF" w:rsidRDefault="00F328CF">
      <w:pPr>
        <w:jc w:val="both"/>
        <w:rPr>
          <w:sz w:val="20"/>
        </w:rPr>
      </w:pPr>
    </w:p>
    <w:p w:rsidR="00F328CF" w:rsidRDefault="00E40195">
      <w:pPr>
        <w:jc w:val="both"/>
        <w:rPr>
          <w:b/>
          <w:u w:val="single"/>
        </w:rPr>
      </w:pPr>
      <w:r>
        <w:rPr>
          <w:b/>
          <w:u w:val="single"/>
        </w:rPr>
        <w:t>Partenaire 1</w:t>
      </w:r>
    </w:p>
    <w:p w:rsidR="00F328CF" w:rsidRDefault="00E40195">
      <w:pPr>
        <w:jc w:val="both"/>
      </w:pPr>
      <w:r>
        <w:t>Nom de l’entité :</w:t>
      </w:r>
    </w:p>
    <w:p w:rsidR="00F328CF" w:rsidRDefault="00E40195">
      <w:pPr>
        <w:jc w:val="both"/>
      </w:pPr>
      <w:r>
        <w:t>Nom du directeur / de la directrice de l’entité :</w:t>
      </w:r>
    </w:p>
    <w:p w:rsidR="00F328CF" w:rsidRDefault="00F328CF">
      <w:pPr>
        <w:jc w:val="both"/>
      </w:pPr>
    </w:p>
    <w:p w:rsidR="00F328CF" w:rsidRDefault="00E40195">
      <w:pPr>
        <w:jc w:val="both"/>
      </w:pPr>
      <w:r>
        <w:t>Visa :</w:t>
      </w:r>
    </w:p>
    <w:p w:rsidR="00F328CF" w:rsidRDefault="00E40195">
      <w:pPr>
        <w:jc w:val="both"/>
        <w:rPr>
          <w:b/>
          <w:u w:val="single"/>
        </w:rPr>
      </w:pPr>
      <w:r>
        <w:rPr>
          <w:b/>
          <w:u w:val="single"/>
        </w:rPr>
        <w:t>Partenaire 2</w:t>
      </w:r>
    </w:p>
    <w:p w:rsidR="00F328CF" w:rsidRDefault="00E40195">
      <w:pPr>
        <w:jc w:val="both"/>
      </w:pPr>
      <w:r>
        <w:t>Nom de l’entité :</w:t>
      </w:r>
    </w:p>
    <w:p w:rsidR="00F328CF" w:rsidRDefault="00E40195">
      <w:pPr>
        <w:jc w:val="both"/>
      </w:pPr>
      <w:r>
        <w:lastRenderedPageBreak/>
        <w:t>Nom du directeur / de la directrice de l’entité :</w:t>
      </w:r>
    </w:p>
    <w:p w:rsidR="00F328CF" w:rsidRDefault="00F328CF">
      <w:pPr>
        <w:jc w:val="both"/>
      </w:pPr>
    </w:p>
    <w:p w:rsidR="00F328CF" w:rsidRDefault="00E40195">
      <w:pPr>
        <w:jc w:val="both"/>
      </w:pPr>
      <w:r>
        <w:t>Visa :</w:t>
      </w:r>
    </w:p>
    <w:sectPr w:rsidR="00F328CF">
      <w:footerReference w:type="default" r:id="rId11"/>
      <w:pgSz w:w="11906" w:h="16838"/>
      <w:pgMar w:top="1418" w:right="748" w:bottom="1410" w:left="1418" w:header="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E30" w:rsidRDefault="00627E30">
      <w:r>
        <w:separator/>
      </w:r>
    </w:p>
  </w:endnote>
  <w:endnote w:type="continuationSeparator" w:id="0">
    <w:p w:rsidR="00627E30" w:rsidRDefault="0062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8CF" w:rsidRDefault="00E40195">
    <w:pPr>
      <w:pStyle w:val="Pieddepage"/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281305</wp:posOffset>
          </wp:positionV>
          <wp:extent cx="7535545" cy="43434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E30" w:rsidRDefault="00627E30">
      <w:r>
        <w:separator/>
      </w:r>
    </w:p>
  </w:footnote>
  <w:footnote w:type="continuationSeparator" w:id="0">
    <w:p w:rsidR="00627E30" w:rsidRDefault="0062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304"/>
    <w:multiLevelType w:val="multilevel"/>
    <w:tmpl w:val="D63EA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A5FAA"/>
    <w:multiLevelType w:val="multilevel"/>
    <w:tmpl w:val="872E9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2E2556"/>
    <w:multiLevelType w:val="multilevel"/>
    <w:tmpl w:val="68F4A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CF"/>
    <w:rsid w:val="000712D0"/>
    <w:rsid w:val="001F7F52"/>
    <w:rsid w:val="005B79C9"/>
    <w:rsid w:val="00627E30"/>
    <w:rsid w:val="007E39C3"/>
    <w:rsid w:val="0089488E"/>
    <w:rsid w:val="00957309"/>
    <w:rsid w:val="00C45423"/>
    <w:rsid w:val="00E40195"/>
    <w:rsid w:val="00F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D13"/>
  <w15:docId w15:val="{66ED0FFA-94DA-3249-98BC-FFC338F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4F"/>
    <w:pPr>
      <w:overflowPunct w:val="0"/>
    </w:pPr>
    <w:rPr>
      <w:rFonts w:ascii="Times New Roman" w:eastAsia="MS Mincho" w:hAnsi="Times New Roman" w:cs="Times New Roman"/>
      <w:kern w:val="0"/>
      <w:sz w:val="24"/>
      <w:lang w:eastAsia="ja-JP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6415E9"/>
  </w:style>
  <w:style w:type="character" w:styleId="Marquedecommentaire">
    <w:name w:val="annotation reference"/>
    <w:basedOn w:val="Policepardfaut"/>
    <w:semiHidden/>
    <w:qFormat/>
    <w:rsid w:val="00E25FA3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E679AD"/>
    <w:rPr>
      <w:vertAlign w:val="superscript"/>
    </w:rPr>
  </w:style>
  <w:style w:type="character" w:customStyle="1" w:styleId="LienInternet">
    <w:name w:val="Lien Internet"/>
    <w:basedOn w:val="Policepardfaut"/>
    <w:rsid w:val="00DA6095"/>
    <w:rPr>
      <w:color w:val="0000FF"/>
      <w:u w:val="single"/>
    </w:rPr>
  </w:style>
  <w:style w:type="character" w:customStyle="1" w:styleId="CommentaireCar">
    <w:name w:val="Commentaire Car"/>
    <w:basedOn w:val="Policepardfaut"/>
    <w:link w:val="Commentaire"/>
    <w:semiHidden/>
    <w:qFormat/>
    <w:rsid w:val="0094096F"/>
    <w:rPr>
      <w:lang w:eastAsia="ja-JP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S Mincho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MS Mincho" w:cs="Times New Roman"/>
      <w:b/>
      <w:color w:val="auto"/>
      <w:sz w:val="22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MS Mincho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sz w:val="28"/>
      <w:szCs w:val="28"/>
    </w:rPr>
  </w:style>
  <w:style w:type="character" w:customStyle="1" w:styleId="ListLabel30">
    <w:name w:val="ListLabel 30"/>
    <w:qFormat/>
    <w:rPr>
      <w:rFonts w:cs="Symbol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  <w:sz w:val="28"/>
      <w:szCs w:val="28"/>
    </w:rPr>
  </w:style>
  <w:style w:type="character" w:customStyle="1" w:styleId="Caractresdenumrotation">
    <w:name w:val="Caractères de numérotation"/>
    <w:qFormat/>
    <w:rPr>
      <w:b/>
      <w:bCs/>
      <w:sz w:val="28"/>
      <w:szCs w:val="28"/>
    </w:rPr>
  </w:style>
  <w:style w:type="character" w:customStyle="1" w:styleId="ListLabel40">
    <w:name w:val="ListLabel 40"/>
    <w:qFormat/>
    <w:rPr>
      <w:b/>
      <w:bCs/>
      <w:sz w:val="28"/>
      <w:szCs w:val="28"/>
    </w:rPr>
  </w:style>
  <w:style w:type="character" w:customStyle="1" w:styleId="ListLabel41">
    <w:name w:val="ListLabel 41"/>
    <w:qFormat/>
    <w:rPr>
      <w:rFonts w:cs="Symbol"/>
      <w:b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b/>
      <w:sz w:val="28"/>
      <w:szCs w:val="28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ListLabel51">
    <w:name w:val="ListLabel 51"/>
    <w:qFormat/>
    <w:rPr>
      <w:b/>
      <w:bCs/>
      <w:sz w:val="28"/>
      <w:szCs w:val="28"/>
    </w:rPr>
  </w:style>
  <w:style w:type="character" w:customStyle="1" w:styleId="ListLabel52">
    <w:name w:val="ListLabel 52"/>
    <w:qFormat/>
    <w:rPr>
      <w:rFonts w:cs="Symbol"/>
      <w:b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b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qFormat/>
    <w:rsid w:val="00E25FA3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E25FA3"/>
    <w:rPr>
      <w:b/>
      <w:bCs/>
    </w:rPr>
  </w:style>
  <w:style w:type="paragraph" w:styleId="Textedebulles">
    <w:name w:val="Balloon Text"/>
    <w:basedOn w:val="Normal"/>
    <w:semiHidden/>
    <w:qFormat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8906-BF6B-4591-9F74-B7FB4EDE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411</Words>
  <Characters>2263</Characters>
  <Application>Microsoft Office Word</Application>
  <DocSecurity>0</DocSecurity>
  <Lines>18</Lines>
  <Paragraphs>5</Paragraphs>
  <ScaleCrop>false</ScaleCrop>
  <Company>SYRTE - OBservatoire de Paris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dc:description/>
  <cp:lastModifiedBy>Microsoft Office User</cp:lastModifiedBy>
  <cp:revision>6</cp:revision>
  <cp:lastPrinted>2020-02-11T15:36:00Z</cp:lastPrinted>
  <dcterms:created xsi:type="dcterms:W3CDTF">2021-01-08T14:54:00Z</dcterms:created>
  <dcterms:modified xsi:type="dcterms:W3CDTF">2021-01-15T10:52:00Z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